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85014E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85014E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FD6F96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  <w:lang w:val="en-US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FD6F96">
                          <w:rPr>
                            <w:rFonts w:ascii="Arial" w:hAnsi="Arial"/>
                            <w:b/>
                            <w:sz w:val="24"/>
                            <w:szCs w:val="24"/>
                            <w:lang w:val="en-US"/>
                          </w:rPr>
                          <w:tab/>
                        </w:r>
                        <w:r w:rsidR="00FD6F96">
                          <w:rPr>
                            <w:rFonts w:ascii="Arial" w:hAnsi="Arial"/>
                            <w:b/>
                            <w:sz w:val="24"/>
                            <w:szCs w:val="24"/>
                            <w:lang w:val="en-US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FD6F96">
                          <w:rPr>
                            <w:rFonts w:ascii="Arial" w:hAnsi="Arial"/>
                            <w:lang w:val="en-US"/>
                          </w:rPr>
                          <w:t xml:space="preserve"> 29/8/2019</w:t>
                        </w:r>
                      </w:p>
                      <w:p w:rsidR="009F354D" w:rsidRPr="00FD6F96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FD6F96">
                          <w:rPr>
                            <w:rFonts w:ascii="Arial" w:hAnsi="Arial"/>
                            <w:lang w:val="en-US"/>
                          </w:rPr>
                          <w:t xml:space="preserve"> Kantor WR 1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85014E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85014E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85014E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85014E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9F354D" w:rsidRPr="00FD6F96" w:rsidRDefault="00FD6F9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Wakil Rektor 1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9F354D" w:rsidRPr="00FD6F96" w:rsidRDefault="00FD6F9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Dr. Ismail Sukardi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Pr="00FD6F96" w:rsidRDefault="00FD6F9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Kriteria BAN PT dan  Klausul ISO 9001:2015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Pr="00FD6F96" w:rsidRDefault="00FD6F9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Indrawati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Pr="00FD6F96" w:rsidRDefault="00FD6F96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Dr. Holijah</w:t>
                  </w: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567"/>
        <w:gridCol w:w="1417"/>
        <w:gridCol w:w="1134"/>
        <w:gridCol w:w="1276"/>
        <w:gridCol w:w="2126"/>
        <w:gridCol w:w="2268"/>
        <w:gridCol w:w="1134"/>
      </w:tblGrid>
      <w:tr w:rsidR="00D4361B" w:rsidRPr="00B532BC" w:rsidTr="00FD6F96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126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FD6F96">
        <w:trPr>
          <w:trHeight w:val="1418"/>
        </w:trPr>
        <w:tc>
          <w:tcPr>
            <w:tcW w:w="567" w:type="dxa"/>
            <w:shd w:val="clear" w:color="auto" w:fill="auto"/>
          </w:tcPr>
          <w:p w:rsidR="00E05D78" w:rsidRPr="00FD6F96" w:rsidRDefault="00FD6F96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FD6F96" w:rsidRDefault="00FD6F96" w:rsidP="00FD6F96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Apakah 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kebijakan mutu, sasaran mutu dan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 xml:space="preserve">rencana mutu </w:t>
            </w:r>
            <w:r>
              <w:rPr>
                <w:rFonts w:cs="Calibri"/>
                <w:color w:val="000000"/>
                <w:sz w:val="20"/>
                <w:szCs w:val="20"/>
              </w:rPr>
              <w:t>dikomunikasikan dan di</w:t>
            </w:r>
            <w:r>
              <w:rPr>
                <w:rFonts w:cs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cs="Calibri"/>
                <w:color w:val="000000"/>
                <w:sz w:val="20"/>
                <w:szCs w:val="20"/>
              </w:rPr>
              <w:t>ahami oleh staf dan pegawai</w:t>
            </w:r>
          </w:p>
          <w:p w:rsidR="009F354D" w:rsidRPr="00A466F0" w:rsidRDefault="009F354D" w:rsidP="009F354D"/>
        </w:tc>
        <w:tc>
          <w:tcPr>
            <w:tcW w:w="567" w:type="dxa"/>
            <w:shd w:val="clear" w:color="auto" w:fill="auto"/>
          </w:tcPr>
          <w:p w:rsidR="009F354D" w:rsidRPr="00D566A0" w:rsidRDefault="00FD6F96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1417" w:type="dxa"/>
          </w:tcPr>
          <w:p w:rsidR="00FD6F96" w:rsidRPr="00FD6F96" w:rsidRDefault="00FD6F96" w:rsidP="00FD6F96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 w:rsidRPr="00FD6F96">
              <w:rPr>
                <w:rFonts w:ascii="Arial" w:hAnsi="Arial" w:cs="Arial"/>
                <w:sz w:val="16"/>
                <w:szCs w:val="16"/>
              </w:rPr>
              <w:t xml:space="preserve">Perguruan Tinggi memiliki rencana pengembangan jangka panjang, menengah, dan pendek yang memuat indikator kinerja dan targetnya untuk mengukur ketercapaian tujuan strategis yang telah ditetapkan. </w:t>
            </w:r>
            <w:r w:rsidRPr="00FD6F96">
              <w:rPr>
                <w:rFonts w:ascii="Arial" w:hAnsi="Arial" w:cs="Arial"/>
                <w:sz w:val="16"/>
                <w:szCs w:val="16"/>
              </w:rPr>
              <w:lastRenderedPageBreak/>
              <w:t>(C.1.4 IKU)</w:t>
            </w:r>
          </w:p>
          <w:p w:rsidR="009F354D" w:rsidRPr="00B532BC" w:rsidRDefault="00FD6F96" w:rsidP="00FD6F96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 w:rsidRPr="00FD6F96">
              <w:rPr>
                <w:rFonts w:ascii="Arial" w:hAnsi="Arial" w:cs="Arial"/>
                <w:sz w:val="16"/>
                <w:szCs w:val="16"/>
              </w:rPr>
              <w:t>Klausul  6.2 : sasaran mutu dan perencanaan untuk mencapai sasaran</w:t>
            </w:r>
          </w:p>
        </w:tc>
        <w:tc>
          <w:tcPr>
            <w:tcW w:w="1134" w:type="dxa"/>
          </w:tcPr>
          <w:p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FD6F96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FD6F96" w:rsidRDefault="00FD6F96" w:rsidP="000239A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6F96" w:rsidRDefault="00FD6F96" w:rsidP="00FD6F96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Apakah Universitas  memiliki dokumen-dokumen yang diperlukan untuk menjamin perencanaan, operasi dan kontrol seluruh proses akademik</w:t>
            </w:r>
          </w:p>
          <w:p w:rsidR="009F354D" w:rsidRPr="002D4D04" w:rsidRDefault="009F354D" w:rsidP="009F354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</w:tcPr>
          <w:p w:rsidR="009F354D" w:rsidRPr="00D566A0" w:rsidRDefault="00252D82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KTS</w:t>
            </w:r>
          </w:p>
        </w:tc>
        <w:tc>
          <w:tcPr>
            <w:tcW w:w="1417" w:type="dxa"/>
          </w:tcPr>
          <w:p w:rsidR="00252D82" w:rsidRDefault="00252D82" w:rsidP="00252D82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Perguruan Tinggi memiliki rencana pengembangan jangka panjang, menengah, dan pendek yang memuat indikator kinerja dan targetnya untuk mengukur ketercapaian tujuan strategis yang telah ditetapkan. (C.1.4 IKU)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Klausul  6.2 : sasaran mutu dan perencanaan untuk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mencapai sasaran</w:t>
            </w:r>
          </w:p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52D82" w:rsidRPr="00B532BC" w:rsidTr="00FD6F96">
        <w:trPr>
          <w:trHeight w:val="1418"/>
        </w:trPr>
        <w:tc>
          <w:tcPr>
            <w:tcW w:w="567" w:type="dxa"/>
            <w:shd w:val="clear" w:color="auto" w:fill="auto"/>
          </w:tcPr>
          <w:p w:rsidR="00252D82" w:rsidRPr="00252D82" w:rsidRDefault="00252D82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252D82" w:rsidRDefault="00252D82" w:rsidP="00252D82">
            <w:pPr>
              <w:spacing w:after="240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Monitoring dan Pengukuran Visi Misi Tujuan sasaran dan kebijakan Mutu  C1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  <w:t>Bagaimana monitoringnya</w:t>
            </w:r>
          </w:p>
          <w:p w:rsidR="00252D82" w:rsidRDefault="00252D82" w:rsidP="009F354D"/>
        </w:tc>
        <w:tc>
          <w:tcPr>
            <w:tcW w:w="567" w:type="dxa"/>
            <w:shd w:val="clear" w:color="auto" w:fill="auto"/>
          </w:tcPr>
          <w:p w:rsidR="00252D82" w:rsidRPr="001F6A8A" w:rsidRDefault="00252D82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1417" w:type="dxa"/>
          </w:tcPr>
          <w:p w:rsidR="00252D82" w:rsidRDefault="00252D82" w:rsidP="00587DC4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Perguruan Tinggi memiliki rencana pengembangan jangka panjang, menengah, dan pendek yang memuat indikator kinerja dan targetnya untuk mengukur ketercapaian tujuan strategis yang telah ditetapkan. (C.1.4 IKU)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Klausul  6.2 : sasaran mutu dan perencanaan untuk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mencapai sasaran</w:t>
            </w:r>
          </w:p>
          <w:p w:rsidR="00252D82" w:rsidRPr="00B532BC" w:rsidRDefault="00252D82" w:rsidP="00587DC4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52D82" w:rsidRPr="00B532BC" w:rsidTr="00FD6F96">
        <w:trPr>
          <w:trHeight w:val="1418"/>
        </w:trPr>
        <w:tc>
          <w:tcPr>
            <w:tcW w:w="567" w:type="dxa"/>
            <w:shd w:val="clear" w:color="auto" w:fill="auto"/>
          </w:tcPr>
          <w:p w:rsidR="00252D82" w:rsidRPr="00252D82" w:rsidRDefault="00252D82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3686" w:type="dxa"/>
            <w:shd w:val="clear" w:color="auto" w:fill="auto"/>
          </w:tcPr>
          <w:p w:rsidR="00252D82" w:rsidRDefault="00252D82" w:rsidP="00252D82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Bagaimana bentuk pengukurannya</w:t>
            </w:r>
          </w:p>
          <w:p w:rsidR="00252D82" w:rsidRDefault="00252D82" w:rsidP="009F354D"/>
        </w:tc>
        <w:tc>
          <w:tcPr>
            <w:tcW w:w="567" w:type="dxa"/>
            <w:shd w:val="clear" w:color="auto" w:fill="auto"/>
          </w:tcPr>
          <w:p w:rsidR="00252D82" w:rsidRPr="001F6A8A" w:rsidRDefault="00252D82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1417" w:type="dxa"/>
          </w:tcPr>
          <w:p w:rsidR="00252D82" w:rsidRDefault="00252D82" w:rsidP="00587DC4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Perguruan Tinggi memiliki rencana pengembangan jangka panjang, menengah, dan pendek yang memuat indikator kinerja dan targetnya untuk mengukur ketercapaian tujuan strategis yang telah ditetapkan. (C.1.4 IKU)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Klausul  6.2 : sasaran mutu dan perencanaan untuk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mencapai sasaran</w:t>
            </w:r>
          </w:p>
          <w:p w:rsidR="00252D82" w:rsidRPr="00B532BC" w:rsidRDefault="00252D82" w:rsidP="00587DC4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2D82" w:rsidRPr="00B532BC" w:rsidTr="00FD6F96">
        <w:trPr>
          <w:trHeight w:val="1418"/>
        </w:trPr>
        <w:tc>
          <w:tcPr>
            <w:tcW w:w="567" w:type="dxa"/>
            <w:shd w:val="clear" w:color="auto" w:fill="auto"/>
          </w:tcPr>
          <w:p w:rsidR="00252D82" w:rsidRPr="00252D82" w:rsidRDefault="00252D82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3686" w:type="dxa"/>
            <w:shd w:val="clear" w:color="auto" w:fill="auto"/>
          </w:tcPr>
          <w:p w:rsidR="00252D82" w:rsidRDefault="00252D82" w:rsidP="00252D82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Bagaimana analisisnya</w:t>
            </w:r>
          </w:p>
          <w:p w:rsidR="00252D82" w:rsidRDefault="00252D82" w:rsidP="009F354D"/>
        </w:tc>
        <w:tc>
          <w:tcPr>
            <w:tcW w:w="567" w:type="dxa"/>
            <w:shd w:val="clear" w:color="auto" w:fill="auto"/>
          </w:tcPr>
          <w:p w:rsidR="00252D82" w:rsidRPr="001F6A8A" w:rsidRDefault="00252D82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1417" w:type="dxa"/>
          </w:tcPr>
          <w:p w:rsidR="00252D82" w:rsidRDefault="00252D82" w:rsidP="00587DC4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Perguruan Tinggi memiliki rencana pengembangan jangka panjang, menengah, dan pendek yang memuat indikator kinerja dan targetnya untuk mengukur ketercapaian tujuan strategis yang telah ditetapkan. (C.1.4 IKU)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Klausul  6.2 : sasaran mutu dan perencanaan untuk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mencapai sasaran</w:t>
            </w:r>
          </w:p>
          <w:p w:rsidR="00252D82" w:rsidRPr="00B532BC" w:rsidRDefault="00252D82" w:rsidP="00587DC4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2D82" w:rsidRPr="009B2D55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252D82" w:rsidRPr="00C85604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52D82" w:rsidRPr="00940A2A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2D82" w:rsidRPr="00940A2A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52D82" w:rsidRPr="00B532BC" w:rsidTr="00FD6F96">
        <w:trPr>
          <w:trHeight w:val="1418"/>
        </w:trPr>
        <w:tc>
          <w:tcPr>
            <w:tcW w:w="567" w:type="dxa"/>
            <w:shd w:val="clear" w:color="auto" w:fill="auto"/>
          </w:tcPr>
          <w:p w:rsidR="00252D82" w:rsidRPr="00252D82" w:rsidRDefault="00252D82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3686" w:type="dxa"/>
            <w:shd w:val="clear" w:color="auto" w:fill="auto"/>
          </w:tcPr>
          <w:p w:rsidR="00252D82" w:rsidRDefault="00252D82" w:rsidP="00252D82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Apakah Universitas membuat Laporan Tahunan berisi evaluasi pencapaian sasaran mutu, kendala, rencana ke depan</w:t>
            </w:r>
          </w:p>
          <w:p w:rsidR="00252D82" w:rsidRPr="001213E9" w:rsidRDefault="00252D82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252D82" w:rsidRPr="001F6A8A" w:rsidRDefault="00252D82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1417" w:type="dxa"/>
          </w:tcPr>
          <w:p w:rsidR="00252D82" w:rsidRDefault="00252D82" w:rsidP="00587DC4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Perguruan Tinggi memiliki rencana pengembangan jangka panjang, menengah, dan pendek yang memuat indikator kinerja dan targetnya untuk mengukur ketercapaian tujuan strategis yang telah ditetapkan. (C.1.4 IKU)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Klausul  6.2 : sasaran mutu dan perencanaan untuk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mencapai sasaran</w:t>
            </w:r>
          </w:p>
          <w:p w:rsidR="00252D82" w:rsidRPr="00B532BC" w:rsidRDefault="00252D82" w:rsidP="00587DC4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2D82" w:rsidRPr="00B532BC" w:rsidTr="00FD6F96">
        <w:trPr>
          <w:trHeight w:val="1418"/>
        </w:trPr>
        <w:tc>
          <w:tcPr>
            <w:tcW w:w="567" w:type="dxa"/>
            <w:shd w:val="clear" w:color="auto" w:fill="auto"/>
          </w:tcPr>
          <w:p w:rsidR="00252D82" w:rsidRPr="00A84F29" w:rsidRDefault="00252D82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52D82" w:rsidRPr="001213E9" w:rsidRDefault="00252D82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252D82" w:rsidRPr="00D566A0" w:rsidRDefault="00252D82" w:rsidP="009F354D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2D82" w:rsidRPr="00C85604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252D82" w:rsidRPr="0072435D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</w:tcPr>
          <w:p w:rsidR="00252D82" w:rsidRPr="0072435D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52D82" w:rsidRPr="0072435D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2D82" w:rsidRPr="0072435D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52D82" w:rsidRPr="00B532BC" w:rsidTr="00FD6F96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82" w:rsidRDefault="00252D82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82" w:rsidRPr="001213E9" w:rsidRDefault="00252D82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82" w:rsidRPr="00D566A0" w:rsidRDefault="00252D82" w:rsidP="009F354D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D82" w:rsidRPr="00B532BC" w:rsidRDefault="00252D8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Pr="00C41EF1" w:rsidRDefault="0085014E" w:rsidP="00885E1C">
            <w:pPr>
              <w:jc w:val="center"/>
              <w:rPr>
                <w:b/>
              </w:rPr>
            </w:pPr>
            <w:r w:rsidRPr="0085014E"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:rsidR="00AD35F7" w:rsidRPr="00575723" w:rsidRDefault="0085014E" w:rsidP="00885E1C">
            <w:pPr>
              <w:jc w:val="center"/>
              <w:rPr>
                <w:b/>
              </w:rPr>
            </w:pPr>
            <w:r w:rsidRPr="0085014E"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Direviewoleh :</w:t>
            </w:r>
          </w:p>
          <w:p w:rsidR="00AD35F7" w:rsidRPr="002828BF" w:rsidRDefault="0085014E" w:rsidP="00885E1C">
            <w:pPr>
              <w:spacing w:after="0"/>
              <w:jc w:val="center"/>
            </w:pPr>
            <w:r w:rsidRPr="0085014E"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0B7" w:rsidRDefault="004B30B7" w:rsidP="001A7F6F">
      <w:pPr>
        <w:spacing w:after="0" w:line="240" w:lineRule="auto"/>
      </w:pPr>
      <w:r>
        <w:separator/>
      </w:r>
    </w:p>
  </w:endnote>
  <w:endnote w:type="continuationSeparator" w:id="1">
    <w:p w:rsidR="004B30B7" w:rsidRDefault="004B30B7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0B7" w:rsidRDefault="004B30B7" w:rsidP="001A7F6F">
      <w:pPr>
        <w:spacing w:after="0" w:line="240" w:lineRule="auto"/>
      </w:pPr>
      <w:r>
        <w:separator/>
      </w:r>
    </w:p>
  </w:footnote>
  <w:footnote w:type="continuationSeparator" w:id="1">
    <w:p w:rsidR="004B30B7" w:rsidRDefault="004B30B7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74F5E"/>
    <w:rsid w:val="000B3DD1"/>
    <w:rsid w:val="00140EEB"/>
    <w:rsid w:val="00143FA8"/>
    <w:rsid w:val="001A7F6F"/>
    <w:rsid w:val="0020678A"/>
    <w:rsid w:val="00252D82"/>
    <w:rsid w:val="002828BF"/>
    <w:rsid w:val="00286EAE"/>
    <w:rsid w:val="002F0E9C"/>
    <w:rsid w:val="00325680"/>
    <w:rsid w:val="003303B0"/>
    <w:rsid w:val="003B5E08"/>
    <w:rsid w:val="00411D9E"/>
    <w:rsid w:val="00456D4E"/>
    <w:rsid w:val="004B30B7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5014E"/>
    <w:rsid w:val="00880C6C"/>
    <w:rsid w:val="00882B8F"/>
    <w:rsid w:val="008C6861"/>
    <w:rsid w:val="00940A2A"/>
    <w:rsid w:val="009B2D55"/>
    <w:rsid w:val="009F354D"/>
    <w:rsid w:val="00A41DA0"/>
    <w:rsid w:val="00AA51FE"/>
    <w:rsid w:val="00AD35F7"/>
    <w:rsid w:val="00B6320B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D6F96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10"/>
        <o:r id="V:Rule3" type="connector" idref="#AutoShape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indrawati</cp:lastModifiedBy>
  <cp:revision>12</cp:revision>
  <cp:lastPrinted>2019-06-27T01:51:00Z</cp:lastPrinted>
  <dcterms:created xsi:type="dcterms:W3CDTF">2017-02-08T02:12:00Z</dcterms:created>
  <dcterms:modified xsi:type="dcterms:W3CDTF">2019-08-30T01:41:00Z</dcterms:modified>
</cp:coreProperties>
</file>